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75" w:rsidRDefault="003B1D75" w:rsidP="003B1D75">
      <w:pPr>
        <w:pStyle w:val="a3"/>
        <w:shd w:val="clear" w:color="auto" w:fill="FFFFFF"/>
        <w:spacing w:before="0" w:beforeAutospacing="0" w:after="0" w:afterAutospacing="0" w:line="384" w:lineRule="atLeast"/>
        <w:jc w:val="center"/>
        <w:rPr>
          <w:rFonts w:ascii="微软雅黑" w:eastAsia="微软雅黑" w:hAnsi="微软雅黑" w:hint="eastAsia"/>
          <w:color w:val="3E3E3E"/>
        </w:rPr>
      </w:pPr>
      <w:r>
        <w:rPr>
          <w:rStyle w:val="a4"/>
          <w:rFonts w:ascii="微软雅黑" w:eastAsia="微软雅黑" w:hAnsi="微软雅黑" w:hint="eastAsia"/>
          <w:color w:val="007AAA"/>
          <w:sz w:val="27"/>
          <w:szCs w:val="27"/>
        </w:rPr>
        <w:t>中国共产党第十九届中央委员会第三次全体会议公报</w:t>
      </w:r>
    </w:p>
    <w:p w:rsidR="003B1D75" w:rsidRDefault="003B1D75" w:rsidP="003B1D75">
      <w:pPr>
        <w:pStyle w:val="a3"/>
        <w:shd w:val="clear" w:color="auto" w:fill="FFFFFF"/>
        <w:spacing w:before="0" w:beforeAutospacing="0" w:after="0" w:afterAutospacing="0" w:line="384" w:lineRule="atLeast"/>
        <w:jc w:val="center"/>
        <w:rPr>
          <w:rFonts w:ascii="微软雅黑" w:eastAsia="微软雅黑" w:hAnsi="微软雅黑" w:hint="eastAsia"/>
          <w:color w:val="3E3E3E"/>
        </w:rPr>
      </w:pPr>
      <w:r>
        <w:rPr>
          <w:rStyle w:val="a4"/>
          <w:rFonts w:ascii="微软雅黑" w:eastAsia="微软雅黑" w:hAnsi="微软雅黑" w:hint="eastAsia"/>
          <w:color w:val="007AAA"/>
          <w:sz w:val="27"/>
          <w:szCs w:val="27"/>
        </w:rPr>
        <w:t>（2018年2月28日中国共产党第十九届中央委员会第三次全体会议通过）</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br/>
        <w:t>中国共产党第十九届中央委员会第三次全体会议，于2018年2月26日至28日在北京举行。</w:t>
      </w:r>
      <w:r>
        <w:rPr>
          <w:rFonts w:ascii="微软雅黑" w:eastAsia="微软雅黑" w:hAnsi="微软雅黑" w:hint="eastAsia"/>
          <w:color w:val="3E3E3E"/>
        </w:rPr>
        <w:br/>
        <w:t>出席这次全会的有，中央委员202人，候补中央委员171人。中央纪律检查委员会副书记和有关方面负责同志列席会议。</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全会由中央政治局主持。中央委员会总书记习近平作了重要讲话。</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听取和讨论了习近平受中央政治局委托作的工作报告。全会审议通过了中央政治局在广泛征求党内外意见、反复酝酿协商的基础上提出的拟向十三届全国人大一次会议推荐的国家机构领导人员人选建议名单和拟向全国政协十三届一次会议推荐的全国政协领导人员人选建议名单，决定将这两个建议名单分别向十三届全国人大一次会议主席团和全国政协十三届一次会议主席团推荐。全会审议通过了《中共中央关于深化党和国家机构改革的决定》和《深化党和国家机构改革方案》，同意把《深化党和国家机构改革方案》的部分内容按照法定程序提交十三届全国人大一次会议审议。</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充分肯定党的十九届一中全会以来中央政治局的工作。一致认为，面对复杂多变的国际形势、艰巨繁重的国内改革发展稳定任务，中央政治局全面贯彻党的十九大和十九届一中、二中全会精神，高举中国特色社会主义伟大旗帜，坚持以马克思列宁主义、毛泽东思想、邓小平理论、“三个代表”重要思想、科学发展观、习近平新时代中国特色社会主义思想为指导，不忘初心、牢记使命，全面加</w:t>
      </w:r>
      <w:r>
        <w:rPr>
          <w:rFonts w:ascii="微软雅黑" w:eastAsia="微软雅黑" w:hAnsi="微软雅黑" w:hint="eastAsia"/>
          <w:color w:val="3E3E3E"/>
        </w:rPr>
        <w:lastRenderedPageBreak/>
        <w:t>强党对一切工作的领导，坚持稳中求进工作总基调，勇于创新，扎实工作，统筹推进“五位一体”总体布局，协调推进“四个全面”战略布局，团结带领全党全国各族人民，坚定信心，凝心聚力，只争朝夕，真抓实干，着力全面深化改革、保持经济平稳健康发展，着力全面依法治国、推进中国特色社会主义法治体系建设，全力以赴打好防范化解重大风险、精准脱贫、污染防治的攻坚战，着力全面从严治党、切实转变工作作风，全面推进社会主义经济建设、政治建设、文化建设、社会建设、生态文明建设和党的建设，在决胜全面建成小康社会、开启全面建设社会主义现代化国家新征程上迈出新的步伐，推动党和国家各项事业取得新的成绩。</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全会认为，开好十三届全国人大一次会议和全国政协十三届一次会议，对动员全党全国各族人民为决胜全面建成小康社会、夺取新时代中国特色社会主义伟大胜利而奋斗具有重大意义。</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提出，深化党和国家机构改革是推进国家治理体系和治理能力现代化的一场深刻变革。党和国家机构职能体系是中国特色社会主义制度的重要组成部分，是我们党治国理政的重要保障。新中国成立后，在我们党领导下，我国确立了社会主义基本制度，逐步建立起具有我国特点的党和国家机构职能体系。在社会主义建设和改革开放过程中，我们党积极推进党和国家机构改革，各方面机构职能不断优化、逐步规范。党的十八大以来，以习近平同志为核心的党中央紧紧围绕完善和发展中国特色社会主义制度、推进国家治理体系和治理能力现代化这个总目标全面深化改革，加强党的领导，坚持问题导向，突出重点领域，深化党和国家机构改革，在一些重要领域和关键环节取得重大进展，为党和国家事业取得历史性成就、发生历史性变革提供了有力保障。</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lastRenderedPageBreak/>
        <w:t>全会强调，面对新时代新任务提出的新要求，党和国家机构设置和职能配置同统筹推进“五位一体”总体布局、协调推进“四个全面”战略布局的要求还不完全适应，同实现国家治理体系和治理能力现代化的要求还不完全适应。全党必须统一思想、坚定信心、抓住机遇，在全面深化改革进程中，下决心解决党和国家机构职能体系中存在的障碍和弊端，加快推进国家治理体系和治理能力现代化，更好发挥我国社会主义制度优越性。</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深化党和国家机构改革，必须贯彻坚持党的全面领导、坚持以人民为中心、坚持优化协同高效、坚持全面依法治国的原则。</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提出，深化党和国家机构改革的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既要立足实现第一个百年奋斗目标，针</w:t>
      </w:r>
      <w:r>
        <w:rPr>
          <w:rFonts w:ascii="微软雅黑" w:eastAsia="微软雅黑" w:hAnsi="微软雅黑" w:hint="eastAsia"/>
          <w:color w:val="3E3E3E"/>
        </w:rPr>
        <w:lastRenderedPageBreak/>
        <w:t>对突出矛盾，抓重点、补短板、强弱项、防风险，从党和国家机构职能上为决胜全面建成小康社会提供保障；又要着眼于实现第二个百年奋斗目标，注重解决事关长远的体制机制问题，打基础、立支柱、定架构，为形成更加完善的中国特色社会主义制度创造有利条件。</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提出，深化党和国家机构改革的首要任务是，完善坚持党的全面领导的制度，加强党对各领域各方面工作领导，确保党的领导全覆盖，确保党的领导更加坚强有力。要建立健全党对重大工作的领导体制机制，强化党的组织在同级组织中的领导地位，更好发挥党的职能部门作用，统筹设置党政机构，推进党的纪律检查体制和国家监察体制改革。</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提出，转变政府职能，优化政府机构设置和职能配置，是深化党和国家机构改革的重要任务。要坚决破除制约使市场在资源配置中起决定性作用、更好发挥政府作用的体制机制弊端，围绕推动高质量发展，建设现代化经济体系，调整优化政府机构职能，合理配置宏观管理部门职能，深入推进简政放权，完善市场监管和执法体制，改革自然资源和生态环境管理体制，完善公共服务管理体制，强化事中事后监管，提高行政效率，全面提高政府效能，建设人民满意的服务型政府。</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提出，统筹党政军群机构改革，是加强党的集中统一领导、实现机构职能优化协同高效的必然要求。要统筹设置相关机构和配置相近职能，理顺和优化党的部门、国家机关、群团组织、事业单位的职责，完善党政机构布局，深化人大、政协和司法机构改革，深化群团组织改革，推进社会组织改革，加快推进事业单位改革，深化跨军地改革，增强党的领导力，提高政府执行力，激发群团组织和社会组织活力，增强人民军队战斗力，使各类机构有机衔接、相互协调。</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lastRenderedPageBreak/>
        <w:t>全会提出，治理好我们这样的大国，要理顺中央和地方职责关系，更好发挥中央和地方两个积极性。要统筹优化地方机构设置和职能配置，构建从中央到地方运行顺畅、充满活力、令行禁止的工作体系，中央加强宏观事务管理，地方在保证党中央令行禁止前提下管理好本地区事务，赋予省级及以下机构更多自主权，合理设置和配置各层级机构及其职能，增强地方治理能力，加强基层政权建设，构建简约高效的基层管理体制。</w:t>
      </w:r>
      <w:r>
        <w:rPr>
          <w:rFonts w:ascii="微软雅黑" w:eastAsia="微软雅黑" w:hAnsi="微软雅黑" w:hint="eastAsia"/>
          <w:color w:val="3E3E3E"/>
        </w:rPr>
        <w:br/>
        <w:t>全会提出，机构编制法定化是深化党和国家机构改革的重要保障。要完善党和国家机构法规制度，依法管理各类组织机构，加快推进机构、职能、权限、程序、责任法定化，全面推行政府部门权责清单制度，规范和约束履职行为，让权力在阳光下运行，强化机构编制管理刚性约束，加大机构编制违纪违法行为查处力度。</w:t>
      </w:r>
    </w:p>
    <w:p w:rsid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强调，深化党和国家机构改革是一个系统工程，各级党委和政府要把思想和行动统一到党中央关于深化党和国家机构改革的决策部署上来，增强“四个意识”，坚定“四个自信”，坚决维护以习近平同志为核心的党中央权威和集中统一领导，把握好改革发展稳定关系，不折不扣抓好党中央决策部署贯彻落实，依法依规保障改革，增强改革的系统性、整体性、协同性，加强党政军群各方面机构改革配合，使各项改革相互促进、相得益彰，形成总体效应。</w:t>
      </w:r>
    </w:p>
    <w:p w:rsidR="00D1369A" w:rsidRPr="003B1D75" w:rsidRDefault="003B1D75" w:rsidP="003B1D75">
      <w:pPr>
        <w:pStyle w:val="a3"/>
        <w:shd w:val="clear" w:color="auto" w:fill="FFFFFF"/>
        <w:spacing w:before="0" w:beforeAutospacing="0" w:after="0" w:afterAutospacing="0" w:line="384" w:lineRule="atLeast"/>
        <w:jc w:val="both"/>
        <w:rPr>
          <w:rFonts w:ascii="微软雅黑" w:eastAsia="微软雅黑" w:hAnsi="微软雅黑" w:hint="eastAsia"/>
          <w:color w:val="3E3E3E"/>
        </w:rPr>
      </w:pPr>
      <w:r>
        <w:rPr>
          <w:rFonts w:ascii="微软雅黑" w:eastAsia="微软雅黑" w:hAnsi="微软雅黑" w:hint="eastAsia"/>
          <w:color w:val="3E3E3E"/>
        </w:rPr>
        <w:t>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bookmarkStart w:id="0" w:name="_GoBack"/>
      <w:bookmarkEnd w:id="0"/>
    </w:p>
    <w:sectPr w:rsidR="00D1369A" w:rsidRPr="003B1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0C"/>
    <w:rsid w:val="003B1D75"/>
    <w:rsid w:val="0051650C"/>
    <w:rsid w:val="00D1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F476"/>
  <w15:chartTrackingRefBased/>
  <w15:docId w15:val="{AB9F7A56-1804-42D9-B67A-5F910F8B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1D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1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xiangyu</dc:creator>
  <cp:keywords/>
  <dc:description/>
  <cp:lastModifiedBy>xiangyu</cp:lastModifiedBy>
  <cp:revision>2</cp:revision>
  <dcterms:created xsi:type="dcterms:W3CDTF">2018-03-19T09:21:00Z</dcterms:created>
  <dcterms:modified xsi:type="dcterms:W3CDTF">2018-03-19T09:22:00Z</dcterms:modified>
</cp:coreProperties>
</file>